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A9" w:rsidRDefault="008F0C89" w:rsidP="008F0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основной общеобразовательной программы образования МБДОУ №41 г. Невинномысска</w:t>
      </w:r>
    </w:p>
    <w:p w:rsidR="008F0C89" w:rsidRDefault="008F0C89" w:rsidP="008F0C89">
      <w:pPr>
        <w:pStyle w:val="20"/>
        <w:shd w:val="clear" w:color="auto" w:fill="auto"/>
        <w:spacing w:line="317" w:lineRule="exact"/>
        <w:ind w:firstLine="780"/>
      </w:pPr>
      <w:r>
        <w:t>Основная образовательная программа дошкольного образования разработана рабочей группой педагогов МБДОУ № 41 г. Невинномысска.</w:t>
      </w:r>
    </w:p>
    <w:p w:rsidR="008F0C89" w:rsidRDefault="008F0C89" w:rsidP="008F0C89">
      <w:pPr>
        <w:pStyle w:val="20"/>
        <w:shd w:val="clear" w:color="auto" w:fill="auto"/>
        <w:ind w:firstLine="780"/>
      </w:pPr>
      <w: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воспитанников.</w:t>
      </w:r>
    </w:p>
    <w:p w:rsidR="008F0C89" w:rsidRDefault="008F0C89" w:rsidP="008F0C89">
      <w:pPr>
        <w:pStyle w:val="20"/>
        <w:shd w:val="clear" w:color="auto" w:fill="auto"/>
        <w:ind w:firstLine="780"/>
      </w:pPr>
      <w:r>
        <w:t>Основная образовательная программа является нормативно-</w:t>
      </w:r>
      <w:r>
        <w:softHyphen/>
        <w:t>управленческим документом, обосновывающим выбор цели, содержания, применяемых методик и технологий, форм организации воспитательно</w:t>
      </w:r>
      <w:r>
        <w:softHyphen/>
        <w:t xml:space="preserve">-образовательного процесса в МБДОУ № 41 г. Невинномысска. Представляет собой модель процесса воспитания и обучения детей.  </w:t>
      </w:r>
      <w:proofErr w:type="gramStart"/>
      <w:r>
        <w:t>Эта модель охватывает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 эстетическому.</w:t>
      </w:r>
      <w:proofErr w:type="gramEnd"/>
    </w:p>
    <w:p w:rsidR="008F0C89" w:rsidRDefault="008F0C89" w:rsidP="008F0C89">
      <w:pPr>
        <w:pStyle w:val="20"/>
        <w:shd w:val="clear" w:color="auto" w:fill="auto"/>
        <w:ind w:firstLine="780"/>
      </w:pPr>
      <w:r>
        <w:t>Основная образовательная программа дошкольного образования разработана с учетом Примерной основной образовательной программой дошкольного образования, одобренной решением федерального учебно</w:t>
      </w:r>
      <w:r>
        <w:softHyphen/>
        <w:t xml:space="preserve">-методического объединения по общему образованию (протокол от 20 мая 2015 г. № 2/15) и Комплексной образовательной программы дошкольного образования «Развитие» под редакцией  А.И. </w:t>
      </w:r>
      <w:proofErr w:type="spellStart"/>
      <w:r>
        <w:t>Булычевой</w:t>
      </w:r>
      <w:proofErr w:type="spellEnd"/>
      <w:r>
        <w:t>.</w:t>
      </w:r>
    </w:p>
    <w:p w:rsidR="008F0C89" w:rsidRDefault="008F0C89" w:rsidP="008F0C89">
      <w:pPr>
        <w:pStyle w:val="20"/>
        <w:shd w:val="clear" w:color="auto" w:fill="auto"/>
        <w:tabs>
          <w:tab w:val="left" w:pos="4884"/>
        </w:tabs>
        <w:ind w:firstLine="780"/>
      </w:pPr>
      <w:r>
        <w:t>Программа направлена на:</w:t>
      </w:r>
      <w:r>
        <w:tab/>
        <w:t>создание условий развития ребенка</w:t>
      </w:r>
    </w:p>
    <w:p w:rsidR="008F0C89" w:rsidRDefault="008F0C89" w:rsidP="008F0C89">
      <w:pPr>
        <w:pStyle w:val="20"/>
        <w:shd w:val="clear" w:color="auto" w:fill="auto"/>
      </w:pPr>
      <w:r>
        <w:t xml:space="preserve">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F0C89" w:rsidRDefault="008F0C89" w:rsidP="008F0C89">
      <w:pPr>
        <w:pStyle w:val="20"/>
        <w:shd w:val="clear" w:color="auto" w:fill="auto"/>
        <w:ind w:firstLine="780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8F0C89" w:rsidRDefault="008F0C89" w:rsidP="008F0C89">
      <w:pPr>
        <w:pStyle w:val="20"/>
        <w:shd w:val="clear" w:color="auto" w:fill="auto"/>
        <w:ind w:firstLine="420"/>
      </w:pPr>
      <w:r>
        <w:t xml:space="preserve">В части Программы, формируемой участниками образовательных отношений, представлены выбранные участниками образовательных отношений парциальные программы, методики, формы организации образовательной работы. Данная часть Программы учитывает образовательные потребности, интересы и мотивы воспитанников, членов их семей и педагогов и представлена парциальными программами: </w:t>
      </w:r>
      <w:proofErr w:type="gramStart"/>
      <w:r>
        <w:t xml:space="preserve">«Уроки светофора» Л.В. Гороховой (2-7лет); «Региональная культура, как средство </w:t>
      </w:r>
      <w:r>
        <w:lastRenderedPageBreak/>
        <w:t xml:space="preserve">патриотического воспитания детей дошкольного возраста» - Р.М. Литвиновой (3-7 лет); Раздел «Художественное конструирование» Программы «Развитие» под редакцией А.И. </w:t>
      </w:r>
      <w:proofErr w:type="spellStart"/>
      <w:r>
        <w:t>Булычевой</w:t>
      </w:r>
      <w:proofErr w:type="spellEnd"/>
      <w:r>
        <w:t xml:space="preserve"> (3-5 лет);</w:t>
      </w:r>
      <w:r w:rsidRPr="009D5728">
        <w:t xml:space="preserve"> </w:t>
      </w:r>
      <w:r>
        <w:t xml:space="preserve">Раздел «Режиссерская игра» Программы «Развитие» под редакцией А.И. </w:t>
      </w:r>
      <w:proofErr w:type="spellStart"/>
      <w:r>
        <w:t>Булычевой</w:t>
      </w:r>
      <w:proofErr w:type="spellEnd"/>
      <w:r>
        <w:t xml:space="preserve"> (3-7 лет); «Приключение Кота Белобока, или экономика для малышей» С.В. Герасименко, Е.А. </w:t>
      </w:r>
      <w:proofErr w:type="spellStart"/>
      <w:r>
        <w:t>Маркушевской</w:t>
      </w:r>
      <w:proofErr w:type="spellEnd"/>
      <w:r>
        <w:t xml:space="preserve"> (5-7 лет).</w:t>
      </w:r>
      <w:proofErr w:type="gramEnd"/>
    </w:p>
    <w:p w:rsidR="008F0C89" w:rsidRDefault="008F0C89" w:rsidP="008F0C89">
      <w:pPr>
        <w:pStyle w:val="20"/>
        <w:shd w:val="clear" w:color="auto" w:fill="auto"/>
        <w:ind w:firstLine="760"/>
      </w:pPr>
      <w: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F0C89" w:rsidRDefault="008F0C89" w:rsidP="008F0C89">
      <w:pPr>
        <w:pStyle w:val="20"/>
        <w:shd w:val="clear" w:color="auto" w:fill="auto"/>
        <w:ind w:firstLine="760"/>
      </w:pPr>
      <w:r>
        <w:t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8F0C89" w:rsidRDefault="008F0C89" w:rsidP="008F0C89">
      <w:pPr>
        <w:pStyle w:val="20"/>
        <w:shd w:val="clear" w:color="auto" w:fill="auto"/>
        <w:tabs>
          <w:tab w:val="left" w:pos="3970"/>
        </w:tabs>
        <w:ind w:firstLine="760"/>
      </w:pPr>
      <w:r>
        <w:t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</w:t>
      </w:r>
      <w:r>
        <w:tab/>
        <w:t>социально-коммуникативной, познавательной,</w:t>
      </w:r>
    </w:p>
    <w:p w:rsidR="008F0C89" w:rsidRDefault="008F0C89" w:rsidP="008F0C89">
      <w:pPr>
        <w:pStyle w:val="20"/>
        <w:shd w:val="clear" w:color="auto" w:fill="auto"/>
      </w:pPr>
      <w:r>
        <w:t>речевой, художественно-эстетической, физической. Программа определяет содержание образовательных областей с учетом возрастных и индивидуальных особенностей детей в различных видах деятельности.</w:t>
      </w:r>
    </w:p>
    <w:p w:rsidR="008F0C89" w:rsidRDefault="008F0C89" w:rsidP="008F0C89">
      <w:pPr>
        <w:pStyle w:val="20"/>
        <w:shd w:val="clear" w:color="auto" w:fill="auto"/>
        <w:ind w:firstLine="760"/>
      </w:pPr>
      <w: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60"/>
      </w:pPr>
      <w:r>
        <w:t>психолого-педагогических, кадровых, материально-технических и финансовых условий,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60"/>
      </w:pPr>
      <w:r>
        <w:t>особенностей организации развивающей предметно-пространственной среды,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ind w:firstLine="760"/>
      </w:pPr>
      <w:r>
        <w:t>особенностей образовательной деятельности разных видов и культурных практик.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ind w:firstLine="760"/>
      </w:pPr>
      <w:r>
        <w:t>Способов и направлений поддержки детской инициативы,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60"/>
      </w:pPr>
      <w:r>
        <w:t>Особенностей взаимодействия педагогического коллектива с семьями воспитанников</w:t>
      </w:r>
    </w:p>
    <w:p w:rsidR="008F0C89" w:rsidRDefault="008F0C89" w:rsidP="008F0C89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ind w:firstLine="760"/>
      </w:pPr>
      <w:r>
        <w:t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8F0C89" w:rsidRDefault="008F0C89" w:rsidP="008F0C89">
      <w:pPr>
        <w:pStyle w:val="20"/>
        <w:shd w:val="clear" w:color="auto" w:fill="auto"/>
        <w:ind w:firstLine="760"/>
      </w:pPr>
      <w:r>
        <w:t>Программа реализуется в течение всего времени пребывания ребенка в МБДОУ, может корректироваться в связи с изменениями в нормативно- правовой базе, исходя из запросов родителей. Таким образом, МБДОУ создает все условия для гарантированного гражданам Российской Федерации право на получение общедоступного и бесплатного дошкольного образования.</w:t>
      </w:r>
    </w:p>
    <w:p w:rsidR="008F0C89" w:rsidRPr="008F0C89" w:rsidRDefault="008F0C89" w:rsidP="008F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C89" w:rsidRPr="008F0C89" w:rsidSect="008F0C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EE5"/>
    <w:multiLevelType w:val="multilevel"/>
    <w:tmpl w:val="2AFC5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89"/>
    <w:rsid w:val="001901A9"/>
    <w:rsid w:val="008F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0C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C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2017-12-06T11:47:00Z</dcterms:created>
  <dcterms:modified xsi:type="dcterms:W3CDTF">2017-12-06T11:48:00Z</dcterms:modified>
</cp:coreProperties>
</file>