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9963" w:type="dxa"/>
        <w:tblLook w:val="00A0"/>
      </w:tblPr>
      <w:tblGrid>
        <w:gridCol w:w="5317"/>
        <w:gridCol w:w="4646"/>
      </w:tblGrid>
      <w:tr w:rsidR="00B45C86" w:rsidRPr="00707ECE" w:rsidTr="005C3E83">
        <w:trPr>
          <w:trHeight w:val="2998"/>
        </w:trPr>
        <w:tc>
          <w:tcPr>
            <w:tcW w:w="5317" w:type="dxa"/>
          </w:tcPr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C86" w:rsidRDefault="00B45C86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783" w:rsidRDefault="00694783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783" w:rsidRDefault="00694783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783" w:rsidRPr="00F127B5" w:rsidRDefault="00694783" w:rsidP="005C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B45C86" w:rsidRPr="004E270D" w:rsidRDefault="00B45C86" w:rsidP="005C3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0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45C86" w:rsidRPr="004E270D" w:rsidRDefault="00694783" w:rsidP="005C3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МБДОУ № 41</w:t>
            </w:r>
          </w:p>
          <w:p w:rsidR="00B45C86" w:rsidRPr="004E270D" w:rsidRDefault="00694783" w:rsidP="005C3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45C86" w:rsidRPr="004E270D">
              <w:rPr>
                <w:rFonts w:ascii="Times New Roman" w:hAnsi="Times New Roman"/>
                <w:sz w:val="28"/>
                <w:szCs w:val="28"/>
              </w:rPr>
              <w:t>. Невинномысска</w:t>
            </w:r>
          </w:p>
          <w:p w:rsidR="00B45C86" w:rsidRPr="00F127B5" w:rsidRDefault="00694783" w:rsidP="005C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178 от 01.</w:t>
            </w:r>
            <w:r w:rsidR="00B45C86" w:rsidRPr="004E270D">
              <w:rPr>
                <w:rFonts w:ascii="Times New Roman" w:hAnsi="Times New Roman"/>
                <w:sz w:val="28"/>
                <w:szCs w:val="28"/>
              </w:rPr>
              <w:t xml:space="preserve"> 09. 2016г                                                                                  </w:t>
            </w:r>
          </w:p>
        </w:tc>
      </w:tr>
    </w:tbl>
    <w:p w:rsidR="00B45C86" w:rsidRDefault="00B45C86" w:rsidP="0039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C86" w:rsidRPr="00F127B5" w:rsidRDefault="00B45C86" w:rsidP="00393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>ПОЛОЖЕНИЕ</w:t>
      </w:r>
    </w:p>
    <w:p w:rsidR="00B45C86" w:rsidRPr="002914B8" w:rsidRDefault="00B45C86" w:rsidP="00F127B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7B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комиссии по предотвращению и урегулированию </w:t>
      </w:r>
      <w:r w:rsidRPr="00F127B5">
        <w:rPr>
          <w:rFonts w:ascii="Times New Roman" w:hAnsi="Times New Roman"/>
          <w:b/>
          <w:sz w:val="28"/>
          <w:szCs w:val="28"/>
        </w:rPr>
        <w:t>конфликт</w:t>
      </w:r>
      <w:r>
        <w:rPr>
          <w:rFonts w:ascii="Times New Roman" w:hAnsi="Times New Roman"/>
          <w:b/>
          <w:sz w:val="28"/>
          <w:szCs w:val="28"/>
        </w:rPr>
        <w:t>а</w:t>
      </w:r>
      <w:r w:rsidRPr="00F127B5">
        <w:rPr>
          <w:rFonts w:ascii="Times New Roman" w:hAnsi="Times New Roman"/>
          <w:b/>
          <w:sz w:val="28"/>
          <w:szCs w:val="28"/>
        </w:rPr>
        <w:t xml:space="preserve"> интересов педагогического работника </w:t>
      </w:r>
      <w:r w:rsidRPr="00F127B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 учреждения «Детский сад </w:t>
      </w:r>
      <w:r w:rsidR="00694783">
        <w:rPr>
          <w:rFonts w:ascii="Times New Roman" w:hAnsi="Times New Roman" w:cs="Times New Roman"/>
          <w:b/>
          <w:sz w:val="28"/>
          <w:szCs w:val="28"/>
        </w:rPr>
        <w:t xml:space="preserve">комбинированного </w:t>
      </w:r>
      <w:r w:rsidRPr="00F127B5">
        <w:rPr>
          <w:rFonts w:ascii="Times New Roman" w:hAnsi="Times New Roman" w:cs="Times New Roman"/>
          <w:b/>
          <w:sz w:val="28"/>
          <w:szCs w:val="28"/>
        </w:rPr>
        <w:t xml:space="preserve">вида </w:t>
      </w:r>
      <w:r>
        <w:rPr>
          <w:rFonts w:ascii="Times New Roman" w:hAnsi="Times New Roman"/>
          <w:b/>
          <w:sz w:val="28"/>
          <w:szCs w:val="28"/>
        </w:rPr>
        <w:t>№ 4</w:t>
      </w:r>
      <w:r w:rsidR="00694783">
        <w:rPr>
          <w:rFonts w:ascii="Times New Roman" w:hAnsi="Times New Roman"/>
          <w:b/>
          <w:sz w:val="28"/>
          <w:szCs w:val="28"/>
        </w:rPr>
        <w:t>1</w:t>
      </w:r>
      <w:r w:rsidRPr="00F127B5">
        <w:rPr>
          <w:rFonts w:ascii="Times New Roman" w:hAnsi="Times New Roman"/>
          <w:b/>
          <w:sz w:val="28"/>
          <w:szCs w:val="28"/>
        </w:rPr>
        <w:t xml:space="preserve"> «</w:t>
      </w:r>
      <w:r w:rsidR="00694783">
        <w:rPr>
          <w:rFonts w:ascii="Times New Roman" w:hAnsi="Times New Roman"/>
          <w:b/>
          <w:sz w:val="28"/>
          <w:szCs w:val="28"/>
        </w:rPr>
        <w:t>Сквор</w:t>
      </w:r>
      <w:r>
        <w:rPr>
          <w:rFonts w:ascii="Times New Roman" w:hAnsi="Times New Roman"/>
          <w:b/>
          <w:sz w:val="28"/>
          <w:szCs w:val="28"/>
        </w:rPr>
        <w:t>ушка</w:t>
      </w:r>
      <w:r w:rsidRPr="00F127B5">
        <w:rPr>
          <w:rFonts w:ascii="Times New Roman" w:hAnsi="Times New Roman"/>
          <w:b/>
          <w:sz w:val="28"/>
          <w:szCs w:val="28"/>
        </w:rPr>
        <w:t xml:space="preserve">» </w:t>
      </w:r>
      <w:r w:rsidRPr="00F127B5">
        <w:rPr>
          <w:rFonts w:ascii="Times New Roman" w:hAnsi="Times New Roman" w:cs="Times New Roman"/>
          <w:b/>
          <w:sz w:val="28"/>
          <w:szCs w:val="28"/>
        </w:rPr>
        <w:t>города Невинномысска</w:t>
      </w: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outlineLvl w:val="4"/>
        <w:rPr>
          <w:b/>
          <w:bCs/>
          <w:sz w:val="28"/>
          <w:szCs w:val="28"/>
        </w:rPr>
      </w:pPr>
    </w:p>
    <w:p w:rsidR="00B45C86" w:rsidRDefault="00B45C86" w:rsidP="00F127B5">
      <w:pPr>
        <w:shd w:val="clear" w:color="auto" w:fill="FFFFFF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F127B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27B5">
        <w:rPr>
          <w:rFonts w:ascii="Times New Roman" w:hAnsi="Times New Roman"/>
          <w:bCs/>
          <w:sz w:val="28"/>
          <w:szCs w:val="28"/>
        </w:rPr>
        <w:t>Невин</w:t>
      </w:r>
      <w:r>
        <w:rPr>
          <w:rFonts w:ascii="Times New Roman" w:hAnsi="Times New Roman"/>
          <w:bCs/>
          <w:sz w:val="28"/>
          <w:szCs w:val="28"/>
        </w:rPr>
        <w:t>но</w:t>
      </w:r>
      <w:r w:rsidRPr="00F127B5">
        <w:rPr>
          <w:rFonts w:ascii="Times New Roman" w:hAnsi="Times New Roman"/>
          <w:bCs/>
          <w:sz w:val="28"/>
          <w:szCs w:val="28"/>
        </w:rPr>
        <w:t>мысск 2016г.</w:t>
      </w:r>
    </w:p>
    <w:p w:rsidR="00B45C86" w:rsidRPr="00F127B5" w:rsidRDefault="00B45C86" w:rsidP="00F127B5">
      <w:pPr>
        <w:shd w:val="clear" w:color="auto" w:fill="FFFFFF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Pr="004A4932">
        <w:rPr>
          <w:rFonts w:ascii="Times New Roman" w:hAnsi="Times New Roman"/>
          <w:b/>
          <w:bCs/>
          <w:color w:val="000000"/>
          <w:sz w:val="28"/>
          <w:szCs w:val="28"/>
        </w:rPr>
        <w:t>. Основные положения.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A4932">
        <w:rPr>
          <w:rFonts w:ascii="Times New Roman" w:hAnsi="Times New Roman"/>
          <w:color w:val="000000"/>
          <w:sz w:val="28"/>
          <w:szCs w:val="28"/>
        </w:rPr>
        <w:t>.1.</w:t>
      </w:r>
      <w:r w:rsidRPr="004A4932">
        <w:rPr>
          <w:rFonts w:ascii="Times New Roman" w:eastAsia="Arial Unicode MS" w:hAnsi="Arial Unicode MS" w:hint="eastAsia"/>
          <w:color w:val="000000"/>
          <w:sz w:val="28"/>
          <w:szCs w:val="28"/>
        </w:rPr>
        <w:t>​</w:t>
      </w:r>
      <w:r w:rsidRPr="004A4932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4A4932">
        <w:rPr>
          <w:rFonts w:ascii="Times New Roman" w:hAnsi="Times New Roman"/>
          <w:color w:val="000000"/>
          <w:sz w:val="28"/>
          <w:szCs w:val="28"/>
        </w:rPr>
        <w:t xml:space="preserve">Положение о Комиссии по предотвращению и урегулированию конфликта интересов работников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дошкольного образовате</w:t>
      </w:r>
      <w:r w:rsidR="00694783">
        <w:rPr>
          <w:rFonts w:ascii="Times New Roman" w:hAnsi="Times New Roman"/>
          <w:color w:val="000000"/>
          <w:sz w:val="28"/>
          <w:szCs w:val="28"/>
        </w:rPr>
        <w:t>льного учреждения «Детский сад комбинированного  вида № 41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94783">
        <w:rPr>
          <w:rFonts w:ascii="Times New Roman" w:hAnsi="Times New Roman"/>
          <w:color w:val="000000"/>
          <w:sz w:val="28"/>
          <w:szCs w:val="28"/>
        </w:rPr>
        <w:t>Сквор</w:t>
      </w:r>
      <w:r>
        <w:rPr>
          <w:rFonts w:ascii="Times New Roman" w:hAnsi="Times New Roman"/>
          <w:color w:val="000000"/>
          <w:sz w:val="28"/>
          <w:szCs w:val="28"/>
        </w:rPr>
        <w:t xml:space="preserve">ушка» города Невинномысска </w:t>
      </w:r>
      <w:r w:rsidRPr="004A4932">
        <w:rPr>
          <w:rFonts w:ascii="Times New Roman" w:hAnsi="Times New Roman"/>
          <w:color w:val="000000"/>
          <w:sz w:val="28"/>
          <w:szCs w:val="28"/>
        </w:rPr>
        <w:t xml:space="preserve"> (далее - Положение) разработано в соответствии: с Федеральным законом от 29.12.2012 №273-ФЗ «Об образовании в РФ», Федеральным законом от 25.12.2008 №273-ФЗ «О противодействии коррупции», Федеральным законом от 03.12.2012 г. № 230-ФЗ «О контроле за соответствием расходов лиц, замещающих государственные</w:t>
      </w:r>
      <w:proofErr w:type="gramEnd"/>
      <w:r w:rsidRPr="004A4932">
        <w:rPr>
          <w:rFonts w:ascii="Times New Roman" w:hAnsi="Times New Roman"/>
          <w:color w:val="000000"/>
          <w:sz w:val="28"/>
          <w:szCs w:val="28"/>
        </w:rPr>
        <w:t xml:space="preserve"> должности, и иных лиц их доходам», Распоряжением комитета по вопросам законности правопорядка и безопасности от 16.11.2010 № 255-Р (в ред. Распоряжений от 17.12.2010 № 289-р, от 14.01.2013 № 6-р) и определяет порядок формирования и деятельности Комиссии по предотвращению и урегулированию конфликта интересов работников  ДОУ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A4932">
        <w:rPr>
          <w:rFonts w:ascii="Times New Roman" w:hAnsi="Times New Roman"/>
          <w:color w:val="000000"/>
          <w:sz w:val="28"/>
          <w:szCs w:val="28"/>
        </w:rPr>
        <w:t>.2.</w:t>
      </w:r>
      <w:r w:rsidRPr="004A4932">
        <w:rPr>
          <w:rFonts w:ascii="Times New Roman" w:eastAsia="Arial Unicode MS" w:hAnsi="Arial Unicode MS" w:hint="eastAsia"/>
          <w:color w:val="000000"/>
          <w:sz w:val="28"/>
          <w:szCs w:val="28"/>
        </w:rPr>
        <w:t>​</w:t>
      </w:r>
      <w:r w:rsidRPr="004A4932">
        <w:rPr>
          <w:rFonts w:ascii="Times New Roman" w:hAnsi="Times New Roman"/>
          <w:color w:val="000000"/>
          <w:sz w:val="28"/>
          <w:szCs w:val="28"/>
        </w:rPr>
        <w:t>  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A4932">
        <w:rPr>
          <w:rFonts w:ascii="Times New Roman" w:hAnsi="Times New Roman"/>
          <w:color w:val="000000"/>
          <w:sz w:val="28"/>
          <w:szCs w:val="28"/>
        </w:rPr>
        <w:t>.3.</w:t>
      </w:r>
      <w:r w:rsidRPr="004A4932">
        <w:rPr>
          <w:rFonts w:ascii="Times New Roman" w:eastAsia="Arial Unicode MS" w:hAnsi="Arial Unicode MS" w:hint="eastAsia"/>
          <w:color w:val="000000"/>
          <w:sz w:val="28"/>
          <w:szCs w:val="28"/>
        </w:rPr>
        <w:t>​</w:t>
      </w:r>
      <w:r w:rsidRPr="004A4932">
        <w:rPr>
          <w:rFonts w:ascii="Times New Roman" w:hAnsi="Times New Roman"/>
          <w:color w:val="000000"/>
          <w:sz w:val="28"/>
          <w:szCs w:val="28"/>
        </w:rPr>
        <w:t> Комиссия рассматривает вопросы, связанные с предотвращением и урегулированием конфликта интересов работников ДОУ.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A4932">
        <w:rPr>
          <w:rFonts w:ascii="Times New Roman" w:hAnsi="Times New Roman"/>
          <w:color w:val="000000"/>
          <w:sz w:val="28"/>
          <w:szCs w:val="28"/>
        </w:rPr>
        <w:t>.4.</w:t>
      </w:r>
      <w:r w:rsidRPr="004A4932">
        <w:rPr>
          <w:rFonts w:ascii="Times New Roman" w:eastAsia="Arial Unicode MS" w:hAnsi="Arial Unicode MS" w:hint="eastAsia"/>
          <w:color w:val="000000"/>
          <w:sz w:val="28"/>
          <w:szCs w:val="28"/>
        </w:rPr>
        <w:t>​</w:t>
      </w:r>
      <w:r w:rsidRPr="004A4932">
        <w:rPr>
          <w:rFonts w:ascii="Times New Roman" w:hAnsi="Times New Roman"/>
          <w:color w:val="000000"/>
          <w:sz w:val="28"/>
          <w:szCs w:val="28"/>
        </w:rPr>
        <w:t> 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A4932">
        <w:rPr>
          <w:rFonts w:ascii="Times New Roman" w:hAnsi="Times New Roman"/>
          <w:b/>
          <w:bCs/>
          <w:color w:val="000000"/>
          <w:sz w:val="28"/>
          <w:szCs w:val="28"/>
        </w:rPr>
        <w:t>. Основные задачи Комиссии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A4932">
        <w:rPr>
          <w:rFonts w:ascii="Times New Roman" w:hAnsi="Times New Roman"/>
          <w:color w:val="000000"/>
          <w:sz w:val="28"/>
          <w:szCs w:val="28"/>
        </w:rPr>
        <w:t>.1. Содействие руководству ДОУ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A4932">
        <w:rPr>
          <w:rFonts w:ascii="Times New Roman" w:hAnsi="Times New Roman"/>
          <w:color w:val="000000"/>
          <w:sz w:val="28"/>
          <w:szCs w:val="28"/>
        </w:rPr>
        <w:t>.2. Содействие руководству ДОУ в осуществлении мер по предупреждению коррупции в ДОУ.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4A4932">
        <w:rPr>
          <w:rFonts w:ascii="Times New Roman" w:hAnsi="Times New Roman"/>
          <w:b/>
          <w:bCs/>
          <w:color w:val="000000"/>
          <w:sz w:val="28"/>
          <w:szCs w:val="28"/>
        </w:rPr>
        <w:t>. Основания для заседания Комиссии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A4932">
        <w:rPr>
          <w:rFonts w:ascii="Times New Roman" w:hAnsi="Times New Roman"/>
          <w:color w:val="000000"/>
          <w:sz w:val="28"/>
          <w:szCs w:val="28"/>
        </w:rPr>
        <w:t>.1.Основаниями для проведения заседания Комиссии является: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 xml:space="preserve">а) представление руководителя о недостоверных и неполных сведениях, </w:t>
      </w:r>
      <w:r w:rsidRPr="004A4932">
        <w:rPr>
          <w:rFonts w:ascii="Times New Roman" w:hAnsi="Times New Roman"/>
          <w:color w:val="000000"/>
          <w:sz w:val="28"/>
          <w:szCs w:val="28"/>
        </w:rPr>
        <w:lastRenderedPageBreak/>
        <w:t>представляемых гражданами, претендующими на замещение должностей в учреждении, и не соблюдения работниками учреждения требований к служебному поведению, и (или) требований об урегулировании конфликта интересов, либо осуществления мер по предупреждению коррупции;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б) поступившее руководителю, либо должностному лицу, ответственному за работу по профилактике коррупционных правонарушений, заявления в соответствующем порядке от граждан, касающееся несоблюдения работниками учреждения требований к служебному поведению и (или) требований об урегулировании конфликта интересов, либо препятствий к осуществлению в ДОУ мер по предупреждению коррупции.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A4932">
        <w:rPr>
          <w:rFonts w:ascii="Times New Roman" w:hAnsi="Times New Roman"/>
          <w:b/>
          <w:bCs/>
          <w:color w:val="000000"/>
          <w:sz w:val="28"/>
          <w:szCs w:val="28"/>
        </w:rPr>
        <w:t>. Действия, основанные на итогах решения Комиссии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A4932">
        <w:rPr>
          <w:rFonts w:ascii="Times New Roman" w:hAnsi="Times New Roman"/>
          <w:color w:val="000000"/>
          <w:sz w:val="28"/>
          <w:szCs w:val="28"/>
        </w:rPr>
        <w:t xml:space="preserve">.1. По итогам рассмотрения вопросов, указанных в пункте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A4932">
        <w:rPr>
          <w:rFonts w:ascii="Times New Roman" w:hAnsi="Times New Roman"/>
          <w:color w:val="000000"/>
          <w:sz w:val="28"/>
          <w:szCs w:val="28"/>
        </w:rPr>
        <w:t>.1. Положения, Комиссия принимает одно из следующих решений: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а) установить, что сотрудник соблюдал требования к служебному поведению и (или) требования по урегулированию конфликта интересов, либо меры к осуществлению в ДОУ предупреждения коррупции;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б) установить, что сотрудник не соблюдал требования к служебному поведению и (или) требования по урегулированию конфликта интересов, либо препятствовал осуществлению в ДОУ мер по предупреждению коррупции.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A4932">
        <w:rPr>
          <w:rFonts w:ascii="Times New Roman" w:hAnsi="Times New Roman"/>
          <w:color w:val="000000"/>
          <w:sz w:val="28"/>
          <w:szCs w:val="28"/>
        </w:rPr>
        <w:t xml:space="preserve">.2. </w:t>
      </w:r>
      <w:proofErr w:type="gramStart"/>
      <w:r w:rsidRPr="004A4932">
        <w:rPr>
          <w:rFonts w:ascii="Times New Roman" w:hAnsi="Times New Roman"/>
          <w:color w:val="000000"/>
          <w:sz w:val="28"/>
          <w:szCs w:val="28"/>
        </w:rPr>
        <w:t>В случае установления Комиссией признаков действия работника учреждения в отношении несоблюдения требований к служебному поведению и (или) требований об урегулировании конфликта интересов, либо препятствий к осуществлению в ДОУ мер по предупреждению коррупции, информация об этом предоставляется руководителю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  <w:proofErr w:type="gramEnd"/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A4932">
        <w:rPr>
          <w:rFonts w:ascii="Times New Roman" w:hAnsi="Times New Roman"/>
          <w:color w:val="000000"/>
          <w:sz w:val="28"/>
          <w:szCs w:val="28"/>
        </w:rPr>
        <w:t xml:space="preserve">.3. </w:t>
      </w:r>
      <w:proofErr w:type="gramStart"/>
      <w:r w:rsidRPr="004A4932">
        <w:rPr>
          <w:rFonts w:ascii="Times New Roman" w:hAnsi="Times New Roman"/>
          <w:color w:val="000000"/>
          <w:sz w:val="28"/>
          <w:szCs w:val="28"/>
        </w:rPr>
        <w:t>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b/>
          <w:bCs/>
          <w:color w:val="000000"/>
          <w:sz w:val="28"/>
          <w:szCs w:val="28"/>
        </w:rPr>
        <w:t>.Условия проведения заседания Комиссии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 xml:space="preserve">.1. Председатель Комиссии при поступлении к нему информации, </w:t>
      </w:r>
      <w:r w:rsidRPr="004A4932">
        <w:rPr>
          <w:rFonts w:ascii="Times New Roman" w:hAnsi="Times New Roman"/>
          <w:color w:val="000000"/>
          <w:sz w:val="28"/>
          <w:szCs w:val="28"/>
        </w:rPr>
        <w:lastRenderedPageBreak/>
        <w:t>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.3.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в) предъявляемые к сотруднику претензии и материалы, на которых они основываются;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г) содержание пояснений сотрудника и других лиц и краткое изложение их выступлений;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ж) другие сведения;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з) результаты голосования;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lastRenderedPageBreak/>
        <w:t>и) решение и обоснование его принятия.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.6. Копии протокола заседания Комиссии в 3-дневный срок со дня заседания направляются руководителю ДОУ; полностью или в виде выписок из протокола – работнику учреждения, в отношении которого рассматривался вопрос, а также по решению Комиссии - иным заинтересованным лицам.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.7. О рассмотрении рекомендаций Комиссии и принятом решении заведующий ДОУ в письменной форме уведомляет Комиссию в месячный срок со дня поступления к нему протокола заседания Комиссии. Решение руководителя ДОУ оглашается на ближайшем заседании Комиссии и принимается к сведению без обсуждения.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A4932">
        <w:rPr>
          <w:rFonts w:ascii="Times New Roman" w:hAnsi="Times New Roman"/>
          <w:color w:val="000000"/>
          <w:sz w:val="28"/>
          <w:szCs w:val="28"/>
        </w:rPr>
        <w:t>.8.Копия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9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4A4932">
        <w:rPr>
          <w:rFonts w:ascii="Times New Roman" w:hAnsi="Times New Roman"/>
          <w:b/>
          <w:bCs/>
          <w:color w:val="000000"/>
          <w:sz w:val="28"/>
          <w:szCs w:val="28"/>
        </w:rPr>
        <w:t>.Состав комиссии.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4A4932">
        <w:rPr>
          <w:rFonts w:ascii="Times New Roman" w:hAnsi="Times New Roman"/>
          <w:color w:val="000000"/>
          <w:sz w:val="28"/>
          <w:szCs w:val="28"/>
        </w:rPr>
        <w:t>.1. Комиссия назначается приказом заведующего ДОУ в составе не менее 5-ти человек: председателя Комиссии (руководителя ДОУ), членов Комиссии, секретаря Комиссии (на правах ее члена). В состав комиссии могут входить как представители трудового коллектива, так и представители обучающихся – родители (законные представители) воспитанников.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4A4932">
        <w:rPr>
          <w:rFonts w:ascii="Times New Roman" w:hAnsi="Times New Roman"/>
          <w:color w:val="000000"/>
          <w:sz w:val="28"/>
          <w:szCs w:val="28"/>
        </w:rPr>
        <w:t>.2. Все члены Комиссии при принятии решений обладают равными правами.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4A4932">
        <w:rPr>
          <w:rFonts w:ascii="Times New Roman" w:hAnsi="Times New Roman"/>
          <w:color w:val="000000"/>
          <w:sz w:val="28"/>
          <w:szCs w:val="28"/>
        </w:rPr>
        <w:t>.3.Досрочное прекращение полномочий члена Комиссии осуществляется: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а) на основании личного заявления члена Комиссии об исключении из его состава;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>б) по требованию не менее 2/3 членов комиссии, выраженному в письменной форме;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4A4932">
        <w:rPr>
          <w:rFonts w:ascii="Times New Roman" w:hAnsi="Times New Roman"/>
          <w:color w:val="000000"/>
          <w:sz w:val="28"/>
          <w:szCs w:val="28"/>
        </w:rPr>
        <w:t xml:space="preserve">в) в виду отчисления из ДОУ обучающегося, родителем (законным представителем) которого является член Комиссии, или увольнения </w:t>
      </w:r>
      <w:r w:rsidRPr="004A4932">
        <w:rPr>
          <w:rFonts w:ascii="Times New Roman" w:hAnsi="Times New Roman"/>
          <w:color w:val="000000"/>
          <w:sz w:val="28"/>
          <w:szCs w:val="28"/>
        </w:rPr>
        <w:lastRenderedPageBreak/>
        <w:t>работника – члена Комиссии.</w:t>
      </w:r>
    </w:p>
    <w:p w:rsidR="00B45C86" w:rsidRPr="004A4932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4A4932">
        <w:rPr>
          <w:rFonts w:ascii="Times New Roman" w:hAnsi="Times New Roman"/>
          <w:color w:val="000000"/>
          <w:sz w:val="28"/>
          <w:szCs w:val="28"/>
        </w:rPr>
        <w:t>.4.В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</w:t>
      </w:r>
    </w:p>
    <w:p w:rsidR="00B45C86" w:rsidRDefault="00B45C86" w:rsidP="004A4932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Default="00B45C86" w:rsidP="004A49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45C86" w:rsidRPr="00F127B5" w:rsidRDefault="00B45C86" w:rsidP="004A4932">
      <w:pPr>
        <w:spacing w:after="0" w:line="240" w:lineRule="auto"/>
        <w:jc w:val="both"/>
      </w:pPr>
    </w:p>
    <w:sectPr w:rsidR="00B45C86" w:rsidRPr="00F127B5" w:rsidSect="00F97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0E01"/>
    <w:multiLevelType w:val="hybridMultilevel"/>
    <w:tmpl w:val="1C3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24D8A"/>
    <w:multiLevelType w:val="hybridMultilevel"/>
    <w:tmpl w:val="BFE4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54106"/>
    <w:multiLevelType w:val="hybridMultilevel"/>
    <w:tmpl w:val="2370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C4"/>
    <w:rsid w:val="002321B2"/>
    <w:rsid w:val="00277023"/>
    <w:rsid w:val="002914B8"/>
    <w:rsid w:val="0038740F"/>
    <w:rsid w:val="00393FC4"/>
    <w:rsid w:val="003D4BDF"/>
    <w:rsid w:val="004A4932"/>
    <w:rsid w:val="004E270D"/>
    <w:rsid w:val="00511CA8"/>
    <w:rsid w:val="005920E0"/>
    <w:rsid w:val="005C3E83"/>
    <w:rsid w:val="00610F2C"/>
    <w:rsid w:val="00694783"/>
    <w:rsid w:val="006B02B8"/>
    <w:rsid w:val="00707ECE"/>
    <w:rsid w:val="00745DFF"/>
    <w:rsid w:val="00AE2C59"/>
    <w:rsid w:val="00B45C86"/>
    <w:rsid w:val="00C35166"/>
    <w:rsid w:val="00E520C4"/>
    <w:rsid w:val="00EE2100"/>
    <w:rsid w:val="00F127B5"/>
    <w:rsid w:val="00F97ACA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7B5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Admin</cp:lastModifiedBy>
  <cp:revision>7</cp:revision>
  <cp:lastPrinted>2016-12-08T11:09:00Z</cp:lastPrinted>
  <dcterms:created xsi:type="dcterms:W3CDTF">2016-11-11T09:40:00Z</dcterms:created>
  <dcterms:modified xsi:type="dcterms:W3CDTF">2016-12-08T11:11:00Z</dcterms:modified>
</cp:coreProperties>
</file>