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0" w:rsidRPr="008C1179" w:rsidRDefault="008E5D20" w:rsidP="008E5D20">
      <w:pPr>
        <w:pStyle w:val="a4"/>
        <w:shd w:val="clear" w:color="auto" w:fill="auto"/>
        <w:spacing w:line="260" w:lineRule="exact"/>
        <w:ind w:left="360"/>
        <w:rPr>
          <w:b/>
          <w:sz w:val="28"/>
          <w:szCs w:val="28"/>
        </w:rPr>
      </w:pPr>
      <w:r w:rsidRPr="008C1179">
        <w:rPr>
          <w:b/>
          <w:color w:val="000000"/>
          <w:sz w:val="28"/>
          <w:szCs w:val="28"/>
          <w:lang w:eastAsia="ru-RU" w:bidi="ru-RU"/>
        </w:rPr>
        <w:t>Средства об</w:t>
      </w:r>
      <w:r w:rsidRPr="008C1179">
        <w:rPr>
          <w:b/>
          <w:sz w:val="28"/>
          <w:szCs w:val="28"/>
        </w:rPr>
        <w:t>учения и воспитания в МБДОУ № 41</w:t>
      </w:r>
      <w:r w:rsidRPr="008C1179">
        <w:rPr>
          <w:b/>
          <w:color w:val="000000"/>
          <w:sz w:val="28"/>
          <w:szCs w:val="28"/>
          <w:lang w:eastAsia="ru-RU" w:bidi="ru-RU"/>
        </w:rPr>
        <w:t xml:space="preserve"> г. Невинномысска</w:t>
      </w:r>
    </w:p>
    <w:p w:rsidR="001901A9" w:rsidRDefault="001901A9" w:rsidP="008E5D20"/>
    <w:p w:rsidR="008E5D20" w:rsidRDefault="008E5D20" w:rsidP="008E5D20">
      <w:pPr>
        <w:pStyle w:val="20"/>
        <w:shd w:val="clear" w:color="auto" w:fill="auto"/>
      </w:pPr>
      <w:r>
        <w:rPr>
          <w:color w:val="000000"/>
          <w:lang w:eastAsia="ru-RU" w:bidi="ru-RU"/>
        </w:rPr>
        <w:t>Средства обучения являются важным компонентом образовательного процесса и элементом учебно-материальной базы МБДОУ.</w:t>
      </w:r>
    </w:p>
    <w:p w:rsidR="008E5D20" w:rsidRDefault="008E5D20" w:rsidP="008E5D20">
      <w:pPr>
        <w:pStyle w:val="30"/>
        <w:shd w:val="clear" w:color="auto" w:fill="auto"/>
      </w:pPr>
      <w:r>
        <w:rPr>
          <w:color w:val="000000"/>
          <w:lang w:eastAsia="ru-RU" w:bidi="ru-RU"/>
        </w:rPr>
        <w:t>В МБДОУ имеются следующие средства обучения:</w:t>
      </w:r>
    </w:p>
    <w:p w:rsidR="008E5D20" w:rsidRDefault="008E5D20" w:rsidP="008E5D20">
      <w:pPr>
        <w:pStyle w:val="40"/>
        <w:shd w:val="clear" w:color="auto" w:fill="auto"/>
        <w:ind w:left="620"/>
      </w:pPr>
      <w:r>
        <w:rPr>
          <w:color w:val="000000"/>
          <w:lang w:eastAsia="ru-RU" w:bidi="ru-RU"/>
        </w:rPr>
        <w:t>•печатные (учебники и учебные пособия, книги для чтения, хрестоматии, рабочие тетради, раздаточный материал и т.д.);</w:t>
      </w:r>
    </w:p>
    <w:p w:rsidR="008E5D20" w:rsidRDefault="008E5D20" w:rsidP="008E5D20">
      <w:pPr>
        <w:pStyle w:val="40"/>
        <w:shd w:val="clear" w:color="auto" w:fill="auto"/>
        <w:ind w:left="620"/>
      </w:pPr>
      <w:r>
        <w:rPr>
          <w:color w:val="000000"/>
          <w:lang w:eastAsia="ru-RU" w:bidi="ru-RU"/>
        </w:rPr>
        <w:t>•наглядные плоскостные (плакаты, карты настенные, иллюстрации настенные, магнитные доски);</w:t>
      </w:r>
    </w:p>
    <w:p w:rsidR="008E5D20" w:rsidRDefault="008E5D20" w:rsidP="008E5D20">
      <w:pPr>
        <w:pStyle w:val="40"/>
        <w:shd w:val="clear" w:color="auto" w:fill="auto"/>
        <w:ind w:left="620"/>
      </w:pPr>
      <w:r>
        <w:rPr>
          <w:color w:val="000000"/>
          <w:lang w:eastAsia="ru-RU" w:bidi="ru-RU"/>
        </w:rPr>
        <w:t>•демонстрационные</w:t>
      </w:r>
      <w:r>
        <w:t xml:space="preserve"> </w:t>
      </w:r>
      <w:r>
        <w:rPr>
          <w:color w:val="000000"/>
          <w:lang w:eastAsia="ru-RU" w:bidi="ru-RU"/>
        </w:rPr>
        <w:t>(гербарии, муляжи, макеты, стенды, модели демонстрационные)</w:t>
      </w:r>
    </w:p>
    <w:p w:rsidR="008E5D20" w:rsidRDefault="008E5D20" w:rsidP="008E5D20">
      <w:pPr>
        <w:pStyle w:val="40"/>
        <w:shd w:val="clear" w:color="auto" w:fill="auto"/>
        <w:ind w:firstLine="620"/>
      </w:pPr>
      <w:r>
        <w:rPr>
          <w:color w:val="000000"/>
          <w:lang w:eastAsia="ru-RU" w:bidi="ru-RU"/>
        </w:rPr>
        <w:t>•</w:t>
      </w:r>
      <w:r>
        <w:t>спортивное оборудование.</w:t>
      </w:r>
    </w:p>
    <w:p w:rsidR="008E5D20" w:rsidRDefault="008E5D20" w:rsidP="008E5D20">
      <w:pPr>
        <w:pStyle w:val="20"/>
        <w:shd w:val="clear" w:color="auto" w:fill="auto"/>
      </w:pPr>
      <w:r>
        <w:rPr>
          <w:color w:val="000000"/>
          <w:lang w:eastAsia="ru-RU" w:bidi="ru-RU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8E5D20" w:rsidRDefault="008E5D20" w:rsidP="008E5D20">
      <w:pPr>
        <w:pStyle w:val="40"/>
        <w:numPr>
          <w:ilvl w:val="0"/>
          <w:numId w:val="1"/>
        </w:numPr>
        <w:shd w:val="clear" w:color="auto" w:fill="auto"/>
        <w:tabs>
          <w:tab w:val="left" w:pos="909"/>
        </w:tabs>
        <w:ind w:left="620"/>
      </w:pPr>
      <w:r>
        <w:rPr>
          <w:color w:val="000000"/>
          <w:lang w:eastAsia="ru-RU" w:bidi="ru-RU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8E5D20" w:rsidRDefault="008E5D20" w:rsidP="008E5D20">
      <w:pPr>
        <w:pStyle w:val="40"/>
        <w:numPr>
          <w:ilvl w:val="0"/>
          <w:numId w:val="1"/>
        </w:numPr>
        <w:shd w:val="clear" w:color="auto" w:fill="auto"/>
        <w:tabs>
          <w:tab w:val="left" w:pos="909"/>
        </w:tabs>
        <w:ind w:left="620"/>
      </w:pPr>
      <w:r>
        <w:rPr>
          <w:color w:val="000000"/>
          <w:lang w:eastAsia="ru-RU" w:bidi="ru-RU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 •создание</w:t>
      </w:r>
      <w:r>
        <w:t xml:space="preserve"> </w:t>
      </w:r>
      <w:r>
        <w:rPr>
          <w:color w:val="000000"/>
          <w:lang w:eastAsia="ru-RU" w:bidi="ru-RU"/>
        </w:rPr>
        <w:t>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8E5D20" w:rsidRDefault="008E5D20" w:rsidP="008E5D20">
      <w:pPr>
        <w:pStyle w:val="40"/>
        <w:shd w:val="clear" w:color="auto" w:fill="auto"/>
        <w:ind w:left="620"/>
      </w:pPr>
      <w:r>
        <w:rPr>
          <w:color w:val="000000"/>
          <w:lang w:eastAsia="ru-RU" w:bidi="ru-RU"/>
        </w:rPr>
        <w:t>•оказание учебно-методической и научной поддержки всем участникам образовательного процесса;</w:t>
      </w:r>
    </w:p>
    <w:p w:rsidR="008E5D20" w:rsidRDefault="008E5D20" w:rsidP="008E5D20">
      <w:pPr>
        <w:pStyle w:val="40"/>
        <w:numPr>
          <w:ilvl w:val="0"/>
          <w:numId w:val="1"/>
        </w:numPr>
        <w:shd w:val="clear" w:color="auto" w:fill="auto"/>
        <w:tabs>
          <w:tab w:val="left" w:pos="904"/>
        </w:tabs>
        <w:ind w:left="620"/>
      </w:pPr>
      <w:r>
        <w:rPr>
          <w:color w:val="000000"/>
          <w:lang w:eastAsia="ru-RU" w:bidi="ru-RU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8E5D20" w:rsidRDefault="008E5D20" w:rsidP="008E5D20">
      <w:pPr>
        <w:pStyle w:val="20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Средства обучения и воспитания, используемые в МБДОУ для</w:t>
      </w:r>
      <w:r>
        <w:t xml:space="preserve"> </w:t>
      </w:r>
      <w:r>
        <w:rPr>
          <w:color w:val="000000"/>
          <w:lang w:eastAsia="ru-RU" w:bidi="ru-RU"/>
        </w:rPr>
        <w:t>обеспечения образовательной деятельности, рассматриваются в соответствии с ФГОС ДО к у</w:t>
      </w:r>
      <w:r>
        <w:t xml:space="preserve">словиям реализации основной </w:t>
      </w:r>
      <w:r>
        <w:rPr>
          <w:color w:val="000000"/>
          <w:lang w:eastAsia="ru-RU" w:bidi="ru-RU"/>
        </w:rPr>
        <w:t xml:space="preserve">образовательной программы дошкольного образования как совокупность </w:t>
      </w:r>
      <w:proofErr w:type="spellStart"/>
      <w:proofErr w:type="gramStart"/>
      <w:r>
        <w:rPr>
          <w:color w:val="000000"/>
          <w:lang w:eastAsia="ru-RU" w:bidi="ru-RU"/>
        </w:rPr>
        <w:t>учебн</w:t>
      </w:r>
      <w:r>
        <w:t>о</w:t>
      </w:r>
      <w:proofErr w:type="spellEnd"/>
      <w:r>
        <w:t xml:space="preserve"> </w:t>
      </w:r>
      <w:r>
        <w:rPr>
          <w:color w:val="000000"/>
          <w:lang w:eastAsia="ru-RU" w:bidi="ru-RU"/>
        </w:rPr>
        <w:t>- методических</w:t>
      </w:r>
      <w:proofErr w:type="gramEnd"/>
      <w:r>
        <w:rPr>
          <w:color w:val="000000"/>
          <w:lang w:eastAsia="ru-RU" w:bidi="ru-RU"/>
        </w:rPr>
        <w:t>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8E5D20" w:rsidRDefault="008E5D20" w:rsidP="008E5D20">
      <w:pPr>
        <w:pStyle w:val="20"/>
        <w:shd w:val="clear" w:color="auto" w:fill="auto"/>
        <w:ind w:right="-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Развивающая предметно - пространственная сред</w:t>
      </w:r>
      <w:r>
        <w:t>а групп содержательно-насыщен</w:t>
      </w:r>
      <w:r>
        <w:rPr>
          <w:color w:val="000000"/>
          <w:lang w:eastAsia="ru-RU" w:bidi="ru-RU"/>
        </w:rPr>
        <w:t xml:space="preserve">а, трансформируемая, </w:t>
      </w:r>
      <w:proofErr w:type="spellStart"/>
      <w:r>
        <w:rPr>
          <w:color w:val="000000"/>
          <w:lang w:eastAsia="ru-RU" w:bidi="ru-RU"/>
        </w:rPr>
        <w:t>полифункциональна</w:t>
      </w:r>
      <w:proofErr w:type="spellEnd"/>
      <w:r>
        <w:rPr>
          <w:color w:val="000000"/>
          <w:lang w:eastAsia="ru-RU" w:bidi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</w:t>
      </w:r>
      <w:r w:rsidRPr="008E5D2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большим количеством развивающих материалов (книги, игрушки, материалы для творчества, развивающее оборудование и пр.). Подобная организация пространства позволяет дошкольникам выбирать интересное для себя дело, чередовать их в течение дня, а педагогу дает возможность эффективно </w:t>
      </w:r>
      <w:r>
        <w:rPr>
          <w:color w:val="000000"/>
          <w:lang w:eastAsia="ru-RU" w:bidi="ru-RU"/>
        </w:rPr>
        <w:lastRenderedPageBreak/>
        <w:t>организовывать образовательный процесс с учетом индивидуальных особенностей детей. Содержание в центрах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8E5D20" w:rsidRDefault="008E5D20" w:rsidP="008E5D20">
      <w:pPr>
        <w:pStyle w:val="20"/>
        <w:shd w:val="clear" w:color="auto" w:fill="auto"/>
        <w:ind w:right="-1"/>
        <w:jc w:val="both"/>
        <w:rPr>
          <w:rStyle w:val="212pt"/>
        </w:rPr>
      </w:pPr>
    </w:p>
    <w:p w:rsidR="008E5D20" w:rsidRDefault="008E5D20" w:rsidP="008E5D20">
      <w:pPr>
        <w:pStyle w:val="20"/>
        <w:shd w:val="clear" w:color="auto" w:fill="auto"/>
        <w:ind w:right="-1"/>
        <w:jc w:val="center"/>
        <w:rPr>
          <w:rStyle w:val="212pt"/>
        </w:rPr>
      </w:pPr>
      <w:r>
        <w:rPr>
          <w:rStyle w:val="212pt"/>
        </w:rPr>
        <w:t>Средства обучения и воспитания</w:t>
      </w:r>
    </w:p>
    <w:p w:rsidR="008E5D20" w:rsidRDefault="008E5D20" w:rsidP="008E5D20">
      <w:pPr>
        <w:pStyle w:val="20"/>
        <w:shd w:val="clear" w:color="auto" w:fill="auto"/>
        <w:ind w:right="-1"/>
        <w:jc w:val="center"/>
        <w:rPr>
          <w:rStyle w:val="212pt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8E5D20" w:rsidTr="00073C1F">
        <w:tc>
          <w:tcPr>
            <w:tcW w:w="2518" w:type="dxa"/>
            <w:vAlign w:val="bottom"/>
          </w:tcPr>
          <w:p w:rsidR="008E5D20" w:rsidRPr="008E5D20" w:rsidRDefault="008E5D20" w:rsidP="008E5D20">
            <w:pPr>
              <w:pStyle w:val="20"/>
              <w:shd w:val="clear" w:color="auto" w:fill="auto"/>
              <w:spacing w:after="60" w:line="260" w:lineRule="exact"/>
              <w:ind w:left="140"/>
              <w:rPr>
                <w:b/>
              </w:rPr>
            </w:pPr>
            <w:r w:rsidRPr="008E5D20">
              <w:rPr>
                <w:b/>
              </w:rPr>
              <w:t>Образовательные</w:t>
            </w:r>
          </w:p>
          <w:p w:rsidR="008E5D20" w:rsidRPr="008E5D20" w:rsidRDefault="008E5D20" w:rsidP="008E5D20">
            <w:pPr>
              <w:pStyle w:val="20"/>
              <w:shd w:val="clear" w:color="auto" w:fill="auto"/>
              <w:spacing w:before="60" w:line="260" w:lineRule="exact"/>
              <w:ind w:left="140"/>
              <w:rPr>
                <w:b/>
              </w:rPr>
            </w:pPr>
            <w:r w:rsidRPr="008E5D20">
              <w:rPr>
                <w:b/>
              </w:rPr>
              <w:t>области</w:t>
            </w:r>
          </w:p>
        </w:tc>
        <w:tc>
          <w:tcPr>
            <w:tcW w:w="7053" w:type="dxa"/>
            <w:vAlign w:val="bottom"/>
          </w:tcPr>
          <w:p w:rsidR="008E5D20" w:rsidRPr="008E5D20" w:rsidRDefault="008E5D20" w:rsidP="008E5D20">
            <w:pPr>
              <w:pStyle w:val="20"/>
              <w:shd w:val="clear" w:color="auto" w:fill="auto"/>
              <w:spacing w:line="331" w:lineRule="exact"/>
              <w:rPr>
                <w:b/>
              </w:rPr>
            </w:pPr>
            <w:r w:rsidRPr="008E5D20">
              <w:rPr>
                <w:b/>
              </w:rPr>
              <w:t>Материально-техническое и учебно-материальное обеспечение</w:t>
            </w:r>
          </w:p>
        </w:tc>
      </w:tr>
      <w:tr w:rsidR="008E5D20" w:rsidTr="008E5D20">
        <w:tc>
          <w:tcPr>
            <w:tcW w:w="2518" w:type="dxa"/>
          </w:tcPr>
          <w:p w:rsidR="008E5D20" w:rsidRDefault="008E5D20" w:rsidP="008E5D20">
            <w:pPr>
              <w:pStyle w:val="20"/>
              <w:shd w:val="clear" w:color="auto" w:fill="auto"/>
              <w:spacing w:line="260" w:lineRule="exact"/>
              <w:ind w:left="140"/>
            </w:pPr>
            <w:r>
              <w:t>Физическое развитие</w:t>
            </w:r>
          </w:p>
        </w:tc>
        <w:tc>
          <w:tcPr>
            <w:tcW w:w="7053" w:type="dxa"/>
          </w:tcPr>
          <w:p w:rsidR="008E5D20" w:rsidRDefault="008E5D20" w:rsidP="008E5D20">
            <w:pPr>
              <w:pStyle w:val="20"/>
              <w:shd w:val="clear" w:color="auto" w:fill="auto"/>
            </w:pPr>
            <w:proofErr w:type="gramStart"/>
            <w:r>
              <w:t xml:space="preserve">Клюшка с шайбой, 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>
              <w:t>подлезания</w:t>
            </w:r>
            <w:proofErr w:type="spellEnd"/>
            <w:r>
              <w:t xml:space="preserve">, коврики массажные, </w:t>
            </w:r>
            <w:proofErr w:type="spellStart"/>
            <w:r>
              <w:t>массажеры</w:t>
            </w:r>
            <w:proofErr w:type="spellEnd"/>
            <w: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>
              <w:t>кольцеброс</w:t>
            </w:r>
            <w:proofErr w:type="spellEnd"/>
            <w:r>
              <w:t>, мешочки для равновесия, скакалки детские, канат, флажки разноцветные, ленты.</w:t>
            </w:r>
            <w:proofErr w:type="gramEnd"/>
            <w:r>
              <w:t xml:space="preserve"> Набор предметных карточек «Предметы гигиены». Набор предметных карточек «Мое тело», «Режим дня».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Наглядное методическое пособие (плакаты, схемы).</w:t>
            </w:r>
          </w:p>
        </w:tc>
      </w:tr>
      <w:tr w:rsidR="008E5D20" w:rsidTr="008E5D20">
        <w:tc>
          <w:tcPr>
            <w:tcW w:w="2518" w:type="dxa"/>
          </w:tcPr>
          <w:p w:rsidR="008E5D20" w:rsidRDefault="008E5D20" w:rsidP="008E5D20">
            <w:pPr>
              <w:pStyle w:val="20"/>
              <w:shd w:val="clear" w:color="auto" w:fill="auto"/>
              <w:spacing w:line="317" w:lineRule="exact"/>
              <w:ind w:left="140"/>
            </w:pPr>
            <w:r>
              <w:t>Социально</w:t>
            </w:r>
            <w:r>
              <w:softHyphen/>
            </w:r>
          </w:p>
          <w:p w:rsidR="008E5D20" w:rsidRDefault="008E5D20" w:rsidP="008E5D20">
            <w:pPr>
              <w:pStyle w:val="20"/>
              <w:shd w:val="clear" w:color="auto" w:fill="auto"/>
              <w:spacing w:line="317" w:lineRule="exact"/>
              <w:ind w:left="140"/>
            </w:pPr>
            <w:r>
              <w:t>коммуникативное</w:t>
            </w:r>
          </w:p>
          <w:p w:rsidR="008E5D20" w:rsidRDefault="008E5D20" w:rsidP="008E5D20">
            <w:pPr>
              <w:pStyle w:val="20"/>
              <w:shd w:val="clear" w:color="auto" w:fill="auto"/>
              <w:spacing w:line="317" w:lineRule="exact"/>
              <w:ind w:left="140"/>
            </w:pPr>
            <w:r>
              <w:t>развитие</w:t>
            </w:r>
          </w:p>
        </w:tc>
        <w:tc>
          <w:tcPr>
            <w:tcW w:w="7053" w:type="dxa"/>
          </w:tcPr>
          <w:p w:rsidR="008E5D20" w:rsidRDefault="008E5D20" w:rsidP="008E5D20">
            <w:pPr>
              <w:pStyle w:val="20"/>
              <w:shd w:val="clear" w:color="auto" w:fill="auto"/>
            </w:pPr>
            <w:r>
              <w:t>Грузовые, легковые автомобили, игрушки (куклы в одежде, куклы-младенцы, одежда для кукол). Набор демонстрационных картин «Правила дорожного движения», «Пути и средства сообщения». Набор демонстрационных картин «Правила пожарной безопасности».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Набор предметных карточек «Транспорт». Наборы сюжетных картинок «Дорожная азбука», «Уроки безопасности». Набор предметных карточек «Профессии», «Символика»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Дидактические пособия, печатные пособия (картины, плакаты).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Наборы игрушечной посуды. Наборы парикмахера.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Наборы медицинских игровых принадлежностей. Игровой модуль «Кухня». Игровой модуль «Парикмахерская». Оборудование для трудовой деятельности (совочки, грабельки, палочки, лейки пластмассовые детские)</w:t>
            </w:r>
            <w:r>
              <w:rPr>
                <w:rStyle w:val="30"/>
              </w:rPr>
              <w:t xml:space="preserve"> </w:t>
            </w:r>
            <w:r>
              <w:t>Природный материал и бросовый материал для ручного труда.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proofErr w:type="gramStart"/>
            <w:r>
              <w:t>Картины, плакаты «Профессии», «Кем быть», «Государственные символы России» и др. Набор предметных карточек «Инструменты», «Посуда», «Одежда» и др. Книги, энциклопедии, тематические книги.</w:t>
            </w:r>
            <w:proofErr w:type="gramEnd"/>
          </w:p>
        </w:tc>
      </w:tr>
      <w:tr w:rsidR="008E5D20" w:rsidTr="008E5D20">
        <w:tc>
          <w:tcPr>
            <w:tcW w:w="2518" w:type="dxa"/>
          </w:tcPr>
          <w:p w:rsidR="008E5D20" w:rsidRDefault="008E5D20" w:rsidP="008E5D20">
            <w:pPr>
              <w:pStyle w:val="20"/>
              <w:shd w:val="clear" w:color="auto" w:fill="auto"/>
              <w:spacing w:line="317" w:lineRule="exact"/>
              <w:ind w:left="140"/>
            </w:pPr>
            <w:r>
              <w:t>Познавательное развитие</w:t>
            </w:r>
          </w:p>
        </w:tc>
        <w:tc>
          <w:tcPr>
            <w:tcW w:w="7053" w:type="dxa"/>
          </w:tcPr>
          <w:p w:rsidR="008E5D20" w:rsidRDefault="008E5D20" w:rsidP="008E5D20">
            <w:pPr>
              <w:pStyle w:val="20"/>
              <w:shd w:val="clear" w:color="auto" w:fill="auto"/>
            </w:pPr>
            <w:r>
              <w:t xml:space="preserve">Макеты «Государственных символов России». Географические карты, атласы, хрестоматии Демонстрационные (гербарии, муляжи, макеты, стенды, модели демонстрационные) Учебные приборы (микроскоп, колбы, песочные часы, компас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proofErr w:type="gramStart"/>
            <w:r>
              <w:lastRenderedPageBreak/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>
              <w:t xml:space="preserve"> 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 Мозаика с плоскостными элементами различных геометрических форм, дидактические игры «Цвет», «Форма», «Фигуры». Информационный материал «Паспорт экологической тропы» Муляжи фруктов и овощей, увеличительное стекло, набор контейнеров.</w:t>
            </w:r>
          </w:p>
        </w:tc>
      </w:tr>
      <w:tr w:rsidR="008E5D20" w:rsidTr="00FA76D4">
        <w:tc>
          <w:tcPr>
            <w:tcW w:w="2518" w:type="dxa"/>
            <w:vAlign w:val="bottom"/>
          </w:tcPr>
          <w:p w:rsidR="008E5D20" w:rsidRDefault="008E5D20" w:rsidP="008E5D20">
            <w:pPr>
              <w:pStyle w:val="20"/>
              <w:shd w:val="clear" w:color="auto" w:fill="auto"/>
              <w:spacing w:line="260" w:lineRule="exact"/>
              <w:ind w:left="140"/>
            </w:pPr>
            <w:r>
              <w:lastRenderedPageBreak/>
              <w:t>Художественно -</w:t>
            </w:r>
            <w:r>
              <w:rPr>
                <w:rStyle w:val="30"/>
              </w:rPr>
              <w:t xml:space="preserve"> </w:t>
            </w:r>
            <w:r>
              <w:t>эстетическое развитие</w:t>
            </w:r>
          </w:p>
        </w:tc>
        <w:tc>
          <w:tcPr>
            <w:tcW w:w="7053" w:type="dxa"/>
            <w:vAlign w:val="bottom"/>
          </w:tcPr>
          <w:p w:rsidR="008E5D20" w:rsidRDefault="008E5D20" w:rsidP="008E5D20">
            <w:pPr>
              <w:pStyle w:val="20"/>
              <w:shd w:val="clear" w:color="auto" w:fill="auto"/>
            </w:pPr>
            <w:r>
              <w:t>Комплекты детских книг для каждого возраста,</w:t>
            </w:r>
            <w:r>
              <w:rPr>
                <w:rStyle w:val="30"/>
              </w:rPr>
              <w:t xml:space="preserve"> </w:t>
            </w:r>
            <w:r>
              <w:t xml:space="preserve">детские энциклопедии, иллюстрации к детской художественной литературе, портреты писателей. </w:t>
            </w:r>
            <w:proofErr w:type="gramStart"/>
            <w: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>
              <w:t xml:space="preserve"> </w:t>
            </w:r>
            <w:proofErr w:type="gramStart"/>
            <w: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</w:p>
          <w:p w:rsidR="008E5D20" w:rsidRDefault="008E5D20" w:rsidP="008E5D20">
            <w:pPr>
              <w:pStyle w:val="20"/>
              <w:shd w:val="clear" w:color="auto" w:fill="auto"/>
            </w:pPr>
            <w:proofErr w:type="gramStart"/>
            <w:r>
              <w:t xml:space="preserve">Комплекты </w:t>
            </w:r>
            <w:r>
              <w:rPr>
                <w:lang w:val="en-US" w:bidi="en-US"/>
              </w:rPr>
              <w:t>CD</w:t>
            </w:r>
            <w:r>
              <w:t>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погремушки), металлофон.</w:t>
            </w:r>
            <w:proofErr w:type="gramEnd"/>
          </w:p>
          <w:p w:rsidR="008E5D20" w:rsidRDefault="008E5D20" w:rsidP="008E5D20">
            <w:pPr>
              <w:pStyle w:val="20"/>
              <w:shd w:val="clear" w:color="auto" w:fill="auto"/>
              <w:spacing w:line="240" w:lineRule="auto"/>
            </w:pPr>
            <w:proofErr w:type="gramStart"/>
            <w:r>
              <w:t>Шапочки для театрализованной деятельности, ширма для кукольного театра настольная, игрушки- 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8E5D20" w:rsidTr="008E5D20">
        <w:tc>
          <w:tcPr>
            <w:tcW w:w="2518" w:type="dxa"/>
          </w:tcPr>
          <w:p w:rsidR="008E5D20" w:rsidRDefault="008E5D20" w:rsidP="008E5D20">
            <w:pPr>
              <w:pStyle w:val="20"/>
              <w:shd w:val="clear" w:color="auto" w:fill="auto"/>
              <w:spacing w:line="331" w:lineRule="exact"/>
              <w:jc w:val="both"/>
            </w:pPr>
            <w:r>
              <w:t>Технические средства обучения</w:t>
            </w:r>
          </w:p>
        </w:tc>
        <w:tc>
          <w:tcPr>
            <w:tcW w:w="7053" w:type="dxa"/>
          </w:tcPr>
          <w:p w:rsidR="008E5D20" w:rsidRDefault="008E5D20" w:rsidP="008E5D20">
            <w:pPr>
              <w:pStyle w:val="20"/>
              <w:shd w:val="clear" w:color="auto" w:fill="auto"/>
              <w:spacing w:line="326" w:lineRule="exact"/>
            </w:pPr>
            <w:proofErr w:type="gramStart"/>
            <w:r>
              <w:t>Магнитофон, компьютер, ноутбук, музыкальный центр, проектор, телевизор, Цифровые музыкальные аудиозаписи, фотоаппарат.</w:t>
            </w:r>
            <w:proofErr w:type="gramEnd"/>
          </w:p>
        </w:tc>
      </w:tr>
    </w:tbl>
    <w:p w:rsidR="008E5D20" w:rsidRDefault="008E5D20" w:rsidP="008E5D20">
      <w:pPr>
        <w:pStyle w:val="20"/>
        <w:shd w:val="clear" w:color="auto" w:fill="auto"/>
        <w:ind w:right="-1"/>
        <w:jc w:val="center"/>
      </w:pPr>
    </w:p>
    <w:p w:rsidR="008E5D20" w:rsidRDefault="008E5D20" w:rsidP="008E5D20">
      <w:pPr>
        <w:pStyle w:val="20"/>
        <w:shd w:val="clear" w:color="auto" w:fill="auto"/>
        <w:ind w:firstLine="620"/>
        <w:jc w:val="both"/>
      </w:pPr>
    </w:p>
    <w:p w:rsidR="008E5D20" w:rsidRPr="008E5D20" w:rsidRDefault="008E5D20" w:rsidP="008E5D20">
      <w:pPr>
        <w:jc w:val="both"/>
      </w:pPr>
    </w:p>
    <w:sectPr w:rsidR="008E5D20" w:rsidRPr="008E5D20" w:rsidSect="008E5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101"/>
    <w:multiLevelType w:val="multilevel"/>
    <w:tmpl w:val="4C0E4C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20"/>
    <w:rsid w:val="001901A9"/>
    <w:rsid w:val="008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E5D2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8E5D2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8E5D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5D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5D2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E5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E5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2pt">
    <w:name w:val="Основной текст (2) + 12 pt;Полужирный;Курсив"/>
    <w:basedOn w:val="2"/>
    <w:rsid w:val="008E5D20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8E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2017-12-06T12:00:00Z</dcterms:created>
  <dcterms:modified xsi:type="dcterms:W3CDTF">2017-12-06T12:09:00Z</dcterms:modified>
</cp:coreProperties>
</file>