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B0" w:rsidRPr="007704C5" w:rsidRDefault="003C6BB0" w:rsidP="003C6BB0">
      <w:pPr>
        <w:jc w:val="center"/>
        <w:rPr>
          <w:sz w:val="28"/>
          <w:szCs w:val="28"/>
        </w:rPr>
      </w:pPr>
      <w:r w:rsidRPr="007704C5">
        <w:rPr>
          <w:noProof/>
          <w:sz w:val="28"/>
          <w:szCs w:val="28"/>
          <w:lang w:eastAsia="ru-RU"/>
        </w:rPr>
        <w:drawing>
          <wp:anchor distT="36576" distB="36576" distL="36576" distR="36576" simplePos="0" relativeHeight="251659264" behindDoc="1" locked="0" layoutInCell="1" allowOverlap="1" wp14:anchorId="5EDAE00C" wp14:editId="0DD21ACF">
            <wp:simplePos x="0" y="0"/>
            <wp:positionH relativeFrom="column">
              <wp:posOffset>-55245</wp:posOffset>
            </wp:positionH>
            <wp:positionV relativeFrom="paragraph">
              <wp:posOffset>-62865</wp:posOffset>
            </wp:positionV>
            <wp:extent cx="2200275" cy="1748790"/>
            <wp:effectExtent l="0" t="0" r="9525" b="3810"/>
            <wp:wrapTight wrapText="bothSides">
              <wp:wrapPolygon edited="0">
                <wp:start x="0" y="0"/>
                <wp:lineTo x="0" y="21412"/>
                <wp:lineTo x="21506" y="21412"/>
                <wp:lineTo x="21506" y="0"/>
                <wp:lineTo x="0" y="0"/>
              </wp:wrapPolygon>
            </wp:wrapTight>
            <wp:docPr id="1" name="Рисунок 1" descr="image-3652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-365278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4C5">
        <w:rPr>
          <w:sz w:val="28"/>
          <w:szCs w:val="28"/>
        </w:rPr>
        <w:t xml:space="preserve">Муниципальное бюджетное </w:t>
      </w:r>
    </w:p>
    <w:p w:rsidR="003C6BB0" w:rsidRPr="007704C5" w:rsidRDefault="003C6BB0" w:rsidP="003C6BB0">
      <w:pPr>
        <w:jc w:val="center"/>
        <w:rPr>
          <w:sz w:val="28"/>
          <w:szCs w:val="28"/>
        </w:rPr>
      </w:pPr>
      <w:r w:rsidRPr="007704C5">
        <w:rPr>
          <w:sz w:val="28"/>
          <w:szCs w:val="28"/>
        </w:rPr>
        <w:t xml:space="preserve">дошкольное образовательное учреждение         </w:t>
      </w:r>
    </w:p>
    <w:p w:rsidR="003C6BB0" w:rsidRPr="007704C5" w:rsidRDefault="003C6BB0" w:rsidP="003C6BB0">
      <w:pPr>
        <w:jc w:val="center"/>
        <w:rPr>
          <w:sz w:val="28"/>
          <w:szCs w:val="28"/>
        </w:rPr>
      </w:pPr>
      <w:r w:rsidRPr="007704C5">
        <w:rPr>
          <w:sz w:val="28"/>
          <w:szCs w:val="28"/>
        </w:rPr>
        <w:t xml:space="preserve">«Детский сад комбинированного вида  №41 «Скворушка» </w:t>
      </w:r>
    </w:p>
    <w:p w:rsidR="003C6BB0" w:rsidRPr="007704C5" w:rsidRDefault="003C6BB0" w:rsidP="003C6BB0">
      <w:pPr>
        <w:jc w:val="center"/>
        <w:rPr>
          <w:sz w:val="28"/>
          <w:szCs w:val="28"/>
        </w:rPr>
      </w:pPr>
      <w:r w:rsidRPr="007704C5">
        <w:rPr>
          <w:sz w:val="28"/>
          <w:szCs w:val="28"/>
        </w:rPr>
        <w:t>города  Невинномысска</w:t>
      </w:r>
    </w:p>
    <w:p w:rsidR="007704C5" w:rsidRPr="007704C5" w:rsidRDefault="003C6BB0" w:rsidP="007704C5">
      <w:pPr>
        <w:jc w:val="center"/>
        <w:rPr>
          <w:b/>
          <w:color w:val="002060"/>
          <w:sz w:val="32"/>
          <w:szCs w:val="32"/>
        </w:rPr>
      </w:pPr>
      <w:r w:rsidRPr="007704C5">
        <w:rPr>
          <w:b/>
          <w:color w:val="002060"/>
          <w:sz w:val="32"/>
          <w:szCs w:val="32"/>
        </w:rPr>
        <w:t>Дополнительная  платная образовательная</w:t>
      </w:r>
    </w:p>
    <w:p w:rsidR="003C6BB0" w:rsidRPr="007704C5" w:rsidRDefault="007704C5" w:rsidP="007704C5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</w:t>
      </w:r>
      <w:r w:rsidR="003C6BB0" w:rsidRPr="007704C5">
        <w:rPr>
          <w:b/>
          <w:color w:val="002060"/>
          <w:sz w:val="32"/>
          <w:szCs w:val="32"/>
        </w:rPr>
        <w:t>услуга кружок "Юный олимпиец"</w:t>
      </w:r>
    </w:p>
    <w:p w:rsidR="003C6BB0" w:rsidRPr="003C6BB0" w:rsidRDefault="003C6BB0" w:rsidP="003C6BB0">
      <w:pPr>
        <w:jc w:val="center"/>
        <w:rPr>
          <w:b/>
          <w:sz w:val="28"/>
          <w:szCs w:val="28"/>
        </w:rPr>
      </w:pPr>
      <w:r w:rsidRPr="003C6BB0">
        <w:rPr>
          <w:b/>
          <w:sz w:val="28"/>
          <w:szCs w:val="28"/>
        </w:rPr>
        <w:t>Уважаемые родители!!!</w:t>
      </w:r>
    </w:p>
    <w:p w:rsidR="003C6BB0" w:rsidRDefault="003C6BB0" w:rsidP="007704C5">
      <w:pPr>
        <w:ind w:firstLine="708"/>
        <w:rPr>
          <w:sz w:val="28"/>
          <w:szCs w:val="28"/>
        </w:rPr>
      </w:pPr>
      <w:r w:rsidRPr="003C6BB0">
        <w:rPr>
          <w:sz w:val="28"/>
          <w:szCs w:val="28"/>
        </w:rPr>
        <w:t>Для ваших детей в детском саду организована дополнительная платная услуга - кружок «</w:t>
      </w:r>
      <w:r>
        <w:rPr>
          <w:sz w:val="28"/>
          <w:szCs w:val="28"/>
        </w:rPr>
        <w:t>Юный олимпиец</w:t>
      </w:r>
      <w:r w:rsidRPr="003C6BB0">
        <w:rPr>
          <w:sz w:val="28"/>
          <w:szCs w:val="28"/>
        </w:rPr>
        <w:t xml:space="preserve">». Данная услуга, представляет собой курс занятий на 8 месяцев (с октября по май) для детей </w:t>
      </w:r>
      <w:r w:rsidRPr="003C6BB0">
        <w:rPr>
          <w:b/>
          <w:sz w:val="28"/>
          <w:szCs w:val="28"/>
        </w:rPr>
        <w:t>старшего возраста</w:t>
      </w:r>
      <w:r w:rsidRPr="003C6BB0">
        <w:rPr>
          <w:sz w:val="28"/>
          <w:szCs w:val="28"/>
        </w:rPr>
        <w:t xml:space="preserve">. Занятия проводятся 8 раз в месяц, 2 раза в неделю по </w:t>
      </w:r>
      <w:r w:rsidRPr="007704C5">
        <w:rPr>
          <w:b/>
          <w:sz w:val="28"/>
          <w:szCs w:val="28"/>
        </w:rPr>
        <w:t>30-40 минут</w:t>
      </w:r>
      <w:r w:rsidRPr="003C6BB0">
        <w:rPr>
          <w:sz w:val="28"/>
          <w:szCs w:val="28"/>
        </w:rPr>
        <w:t xml:space="preserve"> во 2 половине дня, стоимость одного занятия – </w:t>
      </w:r>
      <w:r w:rsidR="00D5390A">
        <w:rPr>
          <w:b/>
          <w:sz w:val="28"/>
          <w:szCs w:val="28"/>
        </w:rPr>
        <w:t>100</w:t>
      </w:r>
      <w:bookmarkStart w:id="0" w:name="_GoBack"/>
      <w:bookmarkEnd w:id="0"/>
      <w:r w:rsidRPr="007704C5">
        <w:rPr>
          <w:b/>
          <w:sz w:val="28"/>
          <w:szCs w:val="28"/>
        </w:rPr>
        <w:t xml:space="preserve"> рублей</w:t>
      </w:r>
      <w:r w:rsidRPr="003C6BB0">
        <w:rPr>
          <w:sz w:val="28"/>
          <w:szCs w:val="28"/>
        </w:rPr>
        <w:t xml:space="preserve">. </w:t>
      </w:r>
    </w:p>
    <w:p w:rsidR="003C6BB0" w:rsidRDefault="003C6BB0" w:rsidP="007704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Формы занятия – групповая совместная деятельность.</w:t>
      </w:r>
    </w:p>
    <w:p w:rsidR="003C6BB0" w:rsidRDefault="003C6BB0" w:rsidP="007704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проведения занятий используется разнообразное спортивное оборудование: мячи разного размера и веса,</w:t>
      </w:r>
      <w:r w:rsidR="007704C5">
        <w:rPr>
          <w:sz w:val="28"/>
          <w:szCs w:val="28"/>
        </w:rPr>
        <w:t xml:space="preserve"> баскетбольные щиты, волейбольная сетка, мишени, кегли, обручи, скакалки.</w:t>
      </w:r>
    </w:p>
    <w:p w:rsidR="007704C5" w:rsidRDefault="007704C5" w:rsidP="007704C5">
      <w:pPr>
        <w:ind w:firstLine="360"/>
        <w:rPr>
          <w:sz w:val="28"/>
          <w:szCs w:val="28"/>
        </w:rPr>
      </w:pPr>
      <w:r>
        <w:rPr>
          <w:sz w:val="28"/>
          <w:szCs w:val="28"/>
        </w:rPr>
        <w:t>Дети познакомятся со спортивными играми: баскетбол, футбол, волейбол. В конце учебного года дети старшего возраста научатся следующим действиям с мячом:</w:t>
      </w:r>
    </w:p>
    <w:p w:rsidR="007704C5" w:rsidRDefault="007704C5" w:rsidP="007704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ведение мяча на месте и в движении (рукой и ногой);</w:t>
      </w:r>
    </w:p>
    <w:p w:rsidR="007704C5" w:rsidRDefault="007704C5" w:rsidP="007704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бросание и ловля мяча с различных исходных положений (сидя, стоя, лежа);</w:t>
      </w:r>
    </w:p>
    <w:p w:rsidR="007704C5" w:rsidRDefault="007704C5" w:rsidP="007704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бросание мяча в цель (ворота), через волейбольную сетку, в баскетбольную корзину;</w:t>
      </w:r>
    </w:p>
    <w:p w:rsidR="007704C5" w:rsidRDefault="007704C5" w:rsidP="007704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научатся самостоятельно придумывать и организовывать новые игры и упражнения.</w:t>
      </w:r>
    </w:p>
    <w:p w:rsidR="003C6BB0" w:rsidRDefault="0099001B" w:rsidP="007704C5">
      <w:pPr>
        <w:ind w:firstLine="360"/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61312" behindDoc="1" locked="0" layoutInCell="1" allowOverlap="1" wp14:anchorId="45C44B44" wp14:editId="168858C1">
            <wp:simplePos x="0" y="0"/>
            <wp:positionH relativeFrom="column">
              <wp:posOffset>78105</wp:posOffset>
            </wp:positionH>
            <wp:positionV relativeFrom="paragraph">
              <wp:posOffset>317500</wp:posOffset>
            </wp:positionV>
            <wp:extent cx="2203450" cy="1736725"/>
            <wp:effectExtent l="0" t="0" r="6350" b="0"/>
            <wp:wrapTight wrapText="bothSides">
              <wp:wrapPolygon edited="0">
                <wp:start x="0" y="0"/>
                <wp:lineTo x="0" y="21324"/>
                <wp:lineTo x="21476" y="21324"/>
                <wp:lineTo x="21476" y="0"/>
                <wp:lineTo x="0" y="0"/>
              </wp:wrapPolygon>
            </wp:wrapTight>
            <wp:docPr id="2" name="Рисунок 2" descr="2-z4-e89dbf00-e9ba-4832-bbe2-bf2905c79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-z4-e89dbf00-e9ba-4832-bbe2-bf2905c79a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9" t="7079" r="14500" b="6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4C5">
        <w:rPr>
          <w:sz w:val="28"/>
          <w:szCs w:val="28"/>
        </w:rPr>
        <w:t>В процессе обучения предусмотрен индивидуальный подход к каждому ребенку.</w:t>
      </w:r>
    </w:p>
    <w:p w:rsidR="0099001B" w:rsidRDefault="003C6BB0" w:rsidP="003C6BB0">
      <w:pPr>
        <w:rPr>
          <w:rFonts w:ascii="Calibri" w:eastAsia="Times New Roman" w:hAnsi="Calibri" w:cs="Times New Roman"/>
          <w:noProof/>
          <w:sz w:val="24"/>
          <w:lang w:eastAsia="ru-RU"/>
        </w:rPr>
      </w:pPr>
      <w:r w:rsidRPr="003C6BB0">
        <w:rPr>
          <w:rFonts w:ascii="Calibri" w:eastAsia="Times New Roman" w:hAnsi="Calibri" w:cs="Times New Roman"/>
          <w:noProof/>
          <w:sz w:val="24"/>
          <w:lang w:eastAsia="ru-RU"/>
        </w:rPr>
        <w:t xml:space="preserve">                                                                                    </w:t>
      </w:r>
    </w:p>
    <w:p w:rsidR="00C6569D" w:rsidRDefault="00C6569D" w:rsidP="00C6569D">
      <w:pPr>
        <w:widowControl w:val="0"/>
        <w:tabs>
          <w:tab w:val="left" w:pos="0"/>
        </w:tabs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6569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Руководитель кружка воспитатель высшей категории: </w:t>
      </w:r>
      <w:r w:rsidRPr="00C6569D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Людмила Викторовна </w:t>
      </w:r>
      <w:proofErr w:type="spellStart"/>
      <w:r w:rsidRPr="00C6569D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Тараканчикова</w:t>
      </w:r>
      <w:proofErr w:type="spellEnd"/>
    </w:p>
    <w:p w:rsidR="00FC42D0" w:rsidRDefault="00C6569D" w:rsidP="002D7110">
      <w:pPr>
        <w:widowControl w:val="0"/>
        <w:tabs>
          <w:tab w:val="left" w:pos="0"/>
        </w:tabs>
        <w:spacing w:after="120" w:line="360" w:lineRule="auto"/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                </w:t>
      </w:r>
    </w:p>
    <w:sectPr w:rsidR="00FC42D0" w:rsidSect="0099001B">
      <w:pgSz w:w="11906" w:h="16838"/>
      <w:pgMar w:top="70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4312C"/>
    <w:multiLevelType w:val="hybridMultilevel"/>
    <w:tmpl w:val="62B2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E8"/>
    <w:rsid w:val="002D7110"/>
    <w:rsid w:val="003C6BB0"/>
    <w:rsid w:val="007704C5"/>
    <w:rsid w:val="0099001B"/>
    <w:rsid w:val="00C6569D"/>
    <w:rsid w:val="00D5390A"/>
    <w:rsid w:val="00D8113D"/>
    <w:rsid w:val="00EC51E8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2014-11-28T11:41:00Z</dcterms:created>
  <dcterms:modified xsi:type="dcterms:W3CDTF">2014-11-30T18:27:00Z</dcterms:modified>
</cp:coreProperties>
</file>